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84"/>
        <w:gridCol w:w="4596"/>
      </w:tblGrid>
      <w:tr w:rsidR="00961053" w:rsidRPr="00B83CF5" w:rsidTr="00B62B1B">
        <w:tc>
          <w:tcPr>
            <w:tcW w:w="3320" w:type="pct"/>
          </w:tcPr>
          <w:p w:rsidR="00961053" w:rsidRPr="00B83CF5" w:rsidRDefault="00961053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961053" w:rsidRPr="00B83CF5" w:rsidRDefault="00961053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1680" w:type="pct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S17-DNN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961053" w:rsidRPr="00B83CF5" w:rsidRDefault="00961053" w:rsidP="00961053">
      <w:pPr>
        <w:spacing w:before="120"/>
        <w:rPr>
          <w:rFonts w:ascii="Arial" w:hAnsi="Arial" w:cs="Arial"/>
          <w:sz w:val="20"/>
          <w:lang w:val="en-US"/>
        </w:rPr>
      </w:pPr>
    </w:p>
    <w:p w:rsidR="00961053" w:rsidRPr="00B83CF5" w:rsidRDefault="00961053" w:rsidP="00961053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bookmarkStart w:id="0" w:name="_GoBack"/>
      <w:r w:rsidRPr="00B83CF5">
        <w:rPr>
          <w:rFonts w:ascii="Arial" w:hAnsi="Arial" w:cs="Arial"/>
          <w:b/>
          <w:sz w:val="20"/>
          <w:lang w:val="en-US"/>
        </w:rPr>
        <w:t>SỔ CHI PHÍ SẢN XUẤT, KINH DOANH</w:t>
      </w:r>
    </w:p>
    <w:bookmarkEnd w:id="0"/>
    <w:p w:rsidR="00961053" w:rsidRPr="00B83CF5" w:rsidRDefault="00961053" w:rsidP="00961053">
      <w:pPr>
        <w:tabs>
          <w:tab w:val="left" w:pos="4632"/>
        </w:tabs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(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Dùng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cho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các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TK 154, 631, 642, 242, 335, 632)</w:t>
      </w:r>
    </w:p>
    <w:p w:rsidR="00961053" w:rsidRPr="00B83CF5" w:rsidRDefault="00961053" w:rsidP="00961053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Tài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khoản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: …………………………….</w:t>
      </w:r>
    </w:p>
    <w:p w:rsidR="00961053" w:rsidRPr="00B83CF5" w:rsidRDefault="00961053" w:rsidP="00961053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phân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xưởng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: …………………….</w:t>
      </w:r>
    </w:p>
    <w:p w:rsidR="00961053" w:rsidRPr="00B83CF5" w:rsidRDefault="00961053" w:rsidP="00961053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sản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phẩm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,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b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:…</w:t>
      </w:r>
      <w:proofErr w:type="gramEnd"/>
      <w:r w:rsidRPr="00B83CF5">
        <w:rPr>
          <w:rFonts w:ascii="Arial" w:hAnsi="Arial" w:cs="Arial"/>
          <w:b/>
          <w:sz w:val="20"/>
          <w:lang w:val="en-US"/>
        </w:rPr>
        <w:t>……………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821"/>
        <w:gridCol w:w="1116"/>
        <w:gridCol w:w="3134"/>
        <w:gridCol w:w="1124"/>
        <w:gridCol w:w="1058"/>
        <w:gridCol w:w="771"/>
        <w:gridCol w:w="779"/>
        <w:gridCol w:w="779"/>
        <w:gridCol w:w="779"/>
        <w:gridCol w:w="790"/>
        <w:gridCol w:w="779"/>
        <w:gridCol w:w="799"/>
      </w:tblGrid>
      <w:tr w:rsidR="00961053" w:rsidRPr="00B83CF5" w:rsidTr="00B62B1B">
        <w:tc>
          <w:tcPr>
            <w:tcW w:w="345" w:type="pct"/>
            <w:vMerge w:val="restar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708" w:type="pct"/>
            <w:gridSpan w:val="2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1146" w:type="pct"/>
            <w:vMerge w:val="restar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Diễn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khoản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ứng</w:t>
            </w:r>
            <w:proofErr w:type="spellEnd"/>
          </w:p>
        </w:tc>
        <w:tc>
          <w:tcPr>
            <w:tcW w:w="2390" w:type="pct"/>
            <w:gridSpan w:val="8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khoản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...</w:t>
            </w:r>
          </w:p>
        </w:tc>
      </w:tr>
      <w:tr w:rsidR="00961053" w:rsidRPr="00B83CF5" w:rsidTr="00B62B1B">
        <w:tc>
          <w:tcPr>
            <w:tcW w:w="345" w:type="pct"/>
            <w:vMerge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1146" w:type="pct"/>
            <w:vMerge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Tổng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tiền</w:t>
            </w:r>
            <w:proofErr w:type="spellEnd"/>
          </w:p>
        </w:tc>
        <w:tc>
          <w:tcPr>
            <w:tcW w:w="2003" w:type="pct"/>
            <w:gridSpan w:val="7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Chia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ra</w:t>
            </w:r>
            <w:proofErr w:type="spellEnd"/>
          </w:p>
        </w:tc>
      </w:tr>
      <w:tr w:rsidR="00961053" w:rsidRPr="00B83CF5" w:rsidTr="00B62B1B">
        <w:tc>
          <w:tcPr>
            <w:tcW w:w="345" w:type="pct"/>
            <w:vMerge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pct"/>
            <w:vMerge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...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</w:tr>
      <w:tr w:rsidR="00961053" w:rsidRPr="00B83CF5" w:rsidTr="00B62B1B">
        <w:tc>
          <w:tcPr>
            <w:tcW w:w="345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</w:tr>
      <w:tr w:rsidR="00961053" w:rsidRPr="00B83CF5" w:rsidTr="00B62B1B">
        <w:tc>
          <w:tcPr>
            <w:tcW w:w="345" w:type="pct"/>
            <w:vMerge w:val="restar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đầu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  <w:p w:rsidR="00961053" w:rsidRPr="00B83CF5" w:rsidRDefault="00961053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trong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  <w:p w:rsidR="00961053" w:rsidRPr="00B83CF5" w:rsidRDefault="00961053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61053" w:rsidRPr="00B83CF5" w:rsidTr="00B62B1B">
        <w:tc>
          <w:tcPr>
            <w:tcW w:w="345" w:type="pct"/>
            <w:vMerge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phát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sinh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trong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  <w:p w:rsidR="00961053" w:rsidRPr="00B83CF5" w:rsidRDefault="00961053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TK ...</w:t>
            </w:r>
          </w:p>
          <w:p w:rsidR="00961053" w:rsidRPr="00B83CF5" w:rsidRDefault="00961053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cuối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kỳ</w:t>
            </w:r>
            <w:proofErr w:type="spellEnd"/>
          </w:p>
        </w:tc>
        <w:tc>
          <w:tcPr>
            <w:tcW w:w="411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961053" w:rsidRPr="00B83CF5" w:rsidRDefault="00961053" w:rsidP="00961053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961053" w:rsidRPr="00B83CF5" w:rsidRDefault="00961053" w:rsidP="00961053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 ...</w:t>
      </w:r>
    </w:p>
    <w:p w:rsidR="00961053" w:rsidRPr="00B83CF5" w:rsidRDefault="00961053" w:rsidP="00961053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1"/>
        <w:gridCol w:w="4134"/>
        <w:gridCol w:w="4985"/>
      </w:tblGrid>
      <w:tr w:rsidR="00961053" w:rsidRPr="00B83CF5" w:rsidTr="00B62B1B">
        <w:tc>
          <w:tcPr>
            <w:tcW w:w="1667" w:type="pct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961053" w:rsidRPr="00B83CF5" w:rsidRDefault="00961053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961053" w:rsidRPr="00B83CF5" w:rsidRDefault="00961053" w:rsidP="00961053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961053" w:rsidRPr="00B83CF5" w:rsidRDefault="00961053" w:rsidP="00961053">
      <w:pPr>
        <w:spacing w:before="120"/>
        <w:rPr>
          <w:rFonts w:ascii="Arial" w:hAnsi="Arial" w:cs="Arial"/>
          <w:sz w:val="20"/>
          <w:lang w:val="en-US"/>
        </w:rPr>
      </w:pPr>
    </w:p>
    <w:p w:rsidR="00BF03DF" w:rsidRPr="00961053" w:rsidRDefault="00961053" w:rsidP="00961053"/>
    <w:sectPr w:rsidR="00BF03DF" w:rsidRPr="00961053" w:rsidSect="003F18F0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002DF2"/>
    <w:rsid w:val="000769FE"/>
    <w:rsid w:val="000A6C9A"/>
    <w:rsid w:val="000D5D8D"/>
    <w:rsid w:val="00133C7E"/>
    <w:rsid w:val="001F0B19"/>
    <w:rsid w:val="00222A70"/>
    <w:rsid w:val="002A20DB"/>
    <w:rsid w:val="00386207"/>
    <w:rsid w:val="003928CB"/>
    <w:rsid w:val="003F18F0"/>
    <w:rsid w:val="005E3842"/>
    <w:rsid w:val="006A78B9"/>
    <w:rsid w:val="006D4F67"/>
    <w:rsid w:val="007046A7"/>
    <w:rsid w:val="007163BF"/>
    <w:rsid w:val="00753E51"/>
    <w:rsid w:val="008003E3"/>
    <w:rsid w:val="00821BA9"/>
    <w:rsid w:val="00944E62"/>
    <w:rsid w:val="00961053"/>
    <w:rsid w:val="00B761FE"/>
    <w:rsid w:val="00D731D3"/>
    <w:rsid w:val="00E8729C"/>
    <w:rsid w:val="00EB27B1"/>
    <w:rsid w:val="00F50A01"/>
    <w:rsid w:val="00F9459A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2018-05-24T09:29:00Z</dcterms:created>
  <dcterms:modified xsi:type="dcterms:W3CDTF">2018-05-24T09:29:00Z</dcterms:modified>
</cp:coreProperties>
</file>