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71"/>
        <w:gridCol w:w="3629"/>
      </w:tblGrid>
      <w:tr w:rsidR="006A78B9" w:rsidRPr="00B83CF5" w:rsidTr="00B62B1B">
        <w:tc>
          <w:tcPr>
            <w:tcW w:w="3320" w:type="pct"/>
          </w:tcPr>
          <w:p w:rsidR="006A78B9" w:rsidRPr="00B83CF5" w:rsidRDefault="006A78B9" w:rsidP="00B62B1B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83CF5">
              <w:rPr>
                <w:rFonts w:ascii="Arial" w:hAnsi="Arial" w:cs="Arial"/>
                <w:sz w:val="20"/>
                <w:lang w:val="en-US"/>
              </w:rPr>
              <w:t>………………………</w:t>
            </w:r>
            <w:proofErr w:type="gramStart"/>
            <w:r w:rsidRPr="00B83CF5">
              <w:rPr>
                <w:rFonts w:ascii="Arial" w:hAnsi="Arial" w:cs="Arial"/>
                <w:sz w:val="20"/>
                <w:lang w:val="en-US"/>
              </w:rPr>
              <w:t>…..</w:t>
            </w:r>
            <w:proofErr w:type="gramEnd"/>
          </w:p>
          <w:p w:rsidR="006A78B9" w:rsidRPr="00B83CF5" w:rsidRDefault="006A78B9" w:rsidP="00B62B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 …………………………...</w:t>
            </w:r>
          </w:p>
        </w:tc>
        <w:tc>
          <w:tcPr>
            <w:tcW w:w="1680" w:type="pct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Mẫu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S15-DNN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(Ban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133/2016/TT-BTC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26/8/2016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Bộ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chính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6A78B9" w:rsidRPr="00B83CF5" w:rsidRDefault="006A78B9" w:rsidP="006A78B9">
      <w:pPr>
        <w:spacing w:before="120"/>
        <w:rPr>
          <w:rFonts w:ascii="Arial" w:hAnsi="Arial" w:cs="Arial"/>
          <w:sz w:val="20"/>
          <w:lang w:val="en-US"/>
        </w:rPr>
      </w:pPr>
    </w:p>
    <w:p w:rsidR="006A78B9" w:rsidRPr="00B83CF5" w:rsidRDefault="006A78B9" w:rsidP="006A78B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>SỔ CHI TIẾT TIỀN VAY</w:t>
      </w:r>
    </w:p>
    <w:p w:rsidR="006A78B9" w:rsidRPr="00B83CF5" w:rsidRDefault="006A78B9" w:rsidP="006A78B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>(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Dùng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cho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TK 341)</w:t>
      </w:r>
    </w:p>
    <w:p w:rsidR="006A78B9" w:rsidRPr="00B83CF5" w:rsidRDefault="006A78B9" w:rsidP="006A78B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Tài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b/>
          <w:sz w:val="20"/>
          <w:lang w:val="en-US"/>
        </w:rPr>
        <w:t>khoản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>……………………………</w:t>
      </w:r>
    </w:p>
    <w:p w:rsidR="006A78B9" w:rsidRPr="00B83CF5" w:rsidRDefault="006A78B9" w:rsidP="006A78B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tượng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cho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b/>
          <w:sz w:val="20"/>
          <w:lang w:val="en-US"/>
        </w:rPr>
        <w:t>vay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>……………..….</w:t>
      </w:r>
    </w:p>
    <w:p w:rsidR="006A78B9" w:rsidRPr="00B83CF5" w:rsidRDefault="006A78B9" w:rsidP="006A78B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Khế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ước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b/>
          <w:sz w:val="20"/>
          <w:lang w:val="en-US"/>
        </w:rPr>
        <w:t>vay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 xml:space="preserve">…..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…….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……</w:t>
      </w:r>
    </w:p>
    <w:p w:rsidR="006A78B9" w:rsidRPr="00B83CF5" w:rsidRDefault="006A78B9" w:rsidP="006A78B9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B83CF5">
        <w:rPr>
          <w:rFonts w:ascii="Arial" w:hAnsi="Arial" w:cs="Arial"/>
          <w:b/>
          <w:sz w:val="20"/>
          <w:lang w:val="en-US"/>
        </w:rPr>
        <w:t>(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Tỷ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lệ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lãi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vay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…………)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686"/>
        <w:gridCol w:w="950"/>
        <w:gridCol w:w="2537"/>
        <w:gridCol w:w="1103"/>
        <w:gridCol w:w="1578"/>
        <w:gridCol w:w="1328"/>
        <w:gridCol w:w="1623"/>
      </w:tblGrid>
      <w:tr w:rsidR="006A78B9" w:rsidRPr="00B83CF5" w:rsidTr="00B62B1B">
        <w:tc>
          <w:tcPr>
            <w:tcW w:w="458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ghi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sổ</w:t>
            </w:r>
            <w:proofErr w:type="spellEnd"/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Chứng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từ</w:t>
            </w:r>
            <w:proofErr w:type="spellEnd"/>
          </w:p>
        </w:tc>
        <w:tc>
          <w:tcPr>
            <w:tcW w:w="1175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Diễn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giải</w:t>
            </w:r>
            <w:proofErr w:type="spellEnd"/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TK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ứng</w:t>
            </w:r>
            <w:proofErr w:type="spellEnd"/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đến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hạn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thanh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toán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tiền</w:t>
            </w:r>
            <w:proofErr w:type="spellEnd"/>
          </w:p>
        </w:tc>
      </w:tr>
      <w:tr w:rsidR="006A78B9" w:rsidRPr="00B83CF5" w:rsidTr="00B62B1B">
        <w:tc>
          <w:tcPr>
            <w:tcW w:w="458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hiệu</w:t>
            </w:r>
            <w:proofErr w:type="spellEnd"/>
          </w:p>
        </w:tc>
        <w:tc>
          <w:tcPr>
            <w:tcW w:w="440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tháng</w:t>
            </w:r>
            <w:proofErr w:type="spellEnd"/>
          </w:p>
        </w:tc>
        <w:tc>
          <w:tcPr>
            <w:tcW w:w="1175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Nợ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Có</w:t>
            </w:r>
            <w:proofErr w:type="spellEnd"/>
          </w:p>
        </w:tc>
      </w:tr>
      <w:tr w:rsidR="006A78B9" w:rsidRPr="00B83CF5" w:rsidTr="00B62B1B">
        <w:tc>
          <w:tcPr>
            <w:tcW w:w="458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G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</w:tr>
      <w:tr w:rsidR="006A78B9" w:rsidRPr="00B83CF5" w:rsidTr="00B62B1B">
        <w:tc>
          <w:tcPr>
            <w:tcW w:w="458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đầu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6A78B9" w:rsidRPr="00B83CF5" w:rsidRDefault="006A78B9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trong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  <w:p w:rsidR="006A78B9" w:rsidRPr="00B83CF5" w:rsidRDefault="006A78B9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…….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78B9" w:rsidRPr="00B83CF5" w:rsidTr="00B62B1B">
        <w:tc>
          <w:tcPr>
            <w:tcW w:w="458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Cộng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</w:p>
          <w:p w:rsidR="006A78B9" w:rsidRPr="00B83CF5" w:rsidRDefault="006A78B9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-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cuối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511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x </w:t>
            </w:r>
          </w:p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x </w:t>
            </w:r>
          </w:p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A78B9" w:rsidRPr="00B83CF5" w:rsidRDefault="006A78B9" w:rsidP="006A78B9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này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có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... trang, </w:t>
      </w:r>
      <w:proofErr w:type="spellStart"/>
      <w:r w:rsidRPr="00B83CF5">
        <w:rPr>
          <w:rFonts w:ascii="Arial" w:hAnsi="Arial" w:cs="Arial"/>
          <w:sz w:val="20"/>
          <w:lang w:val="en-US"/>
        </w:rPr>
        <w:t>đánh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từ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trang 01 </w:t>
      </w:r>
      <w:proofErr w:type="spellStart"/>
      <w:r w:rsidRPr="00B83CF5">
        <w:rPr>
          <w:rFonts w:ascii="Arial" w:hAnsi="Arial" w:cs="Arial"/>
          <w:sz w:val="20"/>
          <w:lang w:val="en-US"/>
        </w:rPr>
        <w:t>đến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trang ...</w:t>
      </w:r>
    </w:p>
    <w:p w:rsidR="006A78B9" w:rsidRPr="00B83CF5" w:rsidRDefault="006A78B9" w:rsidP="006A78B9">
      <w:pPr>
        <w:spacing w:before="120"/>
        <w:rPr>
          <w:rFonts w:ascii="Arial" w:hAnsi="Arial" w:cs="Arial"/>
          <w:sz w:val="20"/>
          <w:lang w:val="en-US"/>
        </w:rPr>
      </w:pPr>
      <w:r w:rsidRPr="00B83CF5">
        <w:rPr>
          <w:rFonts w:ascii="Arial" w:hAnsi="Arial" w:cs="Arial"/>
          <w:sz w:val="20"/>
          <w:lang w:val="en-US"/>
        </w:rPr>
        <w:t xml:space="preserve">- </w:t>
      </w:r>
      <w:proofErr w:type="spellStart"/>
      <w:r w:rsidRPr="00B83CF5">
        <w:rPr>
          <w:rFonts w:ascii="Arial" w:hAnsi="Arial" w:cs="Arial"/>
          <w:sz w:val="20"/>
          <w:lang w:val="en-US"/>
        </w:rPr>
        <w:t>Ngày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mở</w:t>
      </w:r>
      <w:proofErr w:type="spellEnd"/>
      <w:r w:rsidRPr="00B83CF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sz w:val="20"/>
          <w:lang w:val="en-US"/>
        </w:rPr>
        <w:t>sổ</w:t>
      </w:r>
      <w:proofErr w:type="spellEnd"/>
      <w:r w:rsidRPr="00B83CF5">
        <w:rPr>
          <w:rFonts w:ascii="Arial" w:hAnsi="Arial" w:cs="Arial"/>
          <w:sz w:val="20"/>
          <w:lang w:val="en-US"/>
        </w:rPr>
        <w:t>: ...</w:t>
      </w:r>
    </w:p>
    <w:p w:rsidR="006A78B9" w:rsidRPr="00B83CF5" w:rsidRDefault="006A78B9" w:rsidP="006A78B9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3264"/>
        <w:gridCol w:w="3936"/>
      </w:tblGrid>
      <w:tr w:rsidR="006A78B9" w:rsidRPr="00B83CF5" w:rsidTr="00B62B1B">
        <w:tc>
          <w:tcPr>
            <w:tcW w:w="1667" w:type="pct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lập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biểu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511" w:type="pct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  <w:t xml:space="preserve">Kế toán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trưởng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822" w:type="pct"/>
          </w:tcPr>
          <w:p w:rsidR="006A78B9" w:rsidRPr="00B83CF5" w:rsidRDefault="006A78B9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pháp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luật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đóng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dấu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6A78B9" w:rsidRPr="00B83CF5" w:rsidRDefault="006A78B9" w:rsidP="006A78B9">
      <w:pPr>
        <w:spacing w:before="120"/>
        <w:rPr>
          <w:rFonts w:ascii="Arial" w:hAnsi="Arial" w:cs="Arial"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chú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:</w:t>
      </w:r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với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trường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hợp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thuê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thì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phải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rõ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Giấy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chứng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nhận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đăng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nghề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cung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cấp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toán.</w:t>
      </w:r>
    </w:p>
    <w:p w:rsidR="00BF03DF" w:rsidRPr="006A78B9" w:rsidRDefault="006A78B9" w:rsidP="006A78B9">
      <w:bookmarkStart w:id="0" w:name="_GoBack"/>
      <w:bookmarkEnd w:id="0"/>
    </w:p>
    <w:sectPr w:rsidR="00BF03DF" w:rsidRPr="006A78B9" w:rsidSect="006A78B9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B"/>
    <w:rsid w:val="00002DF2"/>
    <w:rsid w:val="000769FE"/>
    <w:rsid w:val="000A6C9A"/>
    <w:rsid w:val="000D5D8D"/>
    <w:rsid w:val="00133C7E"/>
    <w:rsid w:val="001F0B19"/>
    <w:rsid w:val="00222A70"/>
    <w:rsid w:val="002A20DB"/>
    <w:rsid w:val="00386207"/>
    <w:rsid w:val="003928CB"/>
    <w:rsid w:val="005E3842"/>
    <w:rsid w:val="006A78B9"/>
    <w:rsid w:val="006D4F67"/>
    <w:rsid w:val="007046A7"/>
    <w:rsid w:val="007163BF"/>
    <w:rsid w:val="00753E51"/>
    <w:rsid w:val="008003E3"/>
    <w:rsid w:val="00821BA9"/>
    <w:rsid w:val="00944E62"/>
    <w:rsid w:val="00B761FE"/>
    <w:rsid w:val="00D731D3"/>
    <w:rsid w:val="00E8729C"/>
    <w:rsid w:val="00EB27B1"/>
    <w:rsid w:val="00F50A01"/>
    <w:rsid w:val="00F9459A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F155-6D33-4B18-A3F1-B31E969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2A20D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2018-05-24T09:24:00Z</dcterms:created>
  <dcterms:modified xsi:type="dcterms:W3CDTF">2018-05-24T09:24:00Z</dcterms:modified>
</cp:coreProperties>
</file>